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1F50" w:rsidRDefault="009A1F50" w:rsidP="009A1F50">
      <w:pPr>
        <w:spacing w:line="360" w:lineRule="auto"/>
        <w:ind w:firstLine="902"/>
        <w:jc w:val="center"/>
        <w:rPr>
          <w:b/>
          <w:i/>
          <w:color w:val="0070C0"/>
          <w:sz w:val="32"/>
          <w:szCs w:val="32"/>
        </w:rPr>
      </w:pPr>
    </w:p>
    <w:p w:rsidR="009A1F50" w:rsidRPr="00731085" w:rsidRDefault="009A1F50" w:rsidP="009A1F50">
      <w:pPr>
        <w:spacing w:line="360" w:lineRule="auto"/>
        <w:ind w:firstLine="902"/>
        <w:jc w:val="center"/>
        <w:rPr>
          <w:b/>
          <w:i/>
          <w:color w:val="0070C0"/>
          <w:sz w:val="32"/>
          <w:szCs w:val="32"/>
        </w:rPr>
      </w:pPr>
      <w:r w:rsidRPr="00731085">
        <w:rPr>
          <w:b/>
          <w:i/>
          <w:color w:val="0070C0"/>
          <w:sz w:val="32"/>
          <w:szCs w:val="32"/>
        </w:rPr>
        <w:t xml:space="preserve">Условные единицы </w:t>
      </w:r>
      <w:r w:rsidRPr="00731085">
        <w:rPr>
          <w:b/>
          <w:i/>
          <w:color w:val="C00000"/>
          <w:sz w:val="32"/>
          <w:szCs w:val="32"/>
        </w:rPr>
        <w:t>«ГОЛОСА»</w:t>
      </w:r>
    </w:p>
    <w:p w:rsidR="009A1F50" w:rsidRPr="00731085" w:rsidRDefault="009A1F50" w:rsidP="009A1F50">
      <w:pPr>
        <w:spacing w:line="360" w:lineRule="auto"/>
        <w:ind w:firstLine="902"/>
        <w:jc w:val="both"/>
        <w:rPr>
          <w:b/>
          <w:i/>
          <w:sz w:val="16"/>
          <w:szCs w:val="16"/>
        </w:rPr>
      </w:pPr>
    </w:p>
    <w:p w:rsidR="009A1F50" w:rsidRPr="00731085" w:rsidRDefault="009A1F50" w:rsidP="009A1F50">
      <w:pPr>
        <w:spacing w:line="360" w:lineRule="auto"/>
        <w:ind w:firstLine="902"/>
        <w:jc w:val="both"/>
        <w:rPr>
          <w:sz w:val="28"/>
          <w:szCs w:val="28"/>
        </w:rPr>
      </w:pPr>
      <w:r w:rsidRPr="00731085">
        <w:rPr>
          <w:sz w:val="28"/>
          <w:szCs w:val="28"/>
        </w:rPr>
        <w:t xml:space="preserve">За реализацию каждого проекта или акции отряд получает условные единицы – </w:t>
      </w:r>
      <w:r w:rsidRPr="00731085">
        <w:rPr>
          <w:b/>
          <w:i/>
          <w:sz w:val="28"/>
          <w:szCs w:val="28"/>
        </w:rPr>
        <w:t>голоса</w:t>
      </w:r>
      <w:r w:rsidRPr="00731085">
        <w:rPr>
          <w:b/>
          <w:sz w:val="28"/>
          <w:szCs w:val="28"/>
        </w:rPr>
        <w:t>.</w:t>
      </w:r>
      <w:r w:rsidRPr="00731085">
        <w:rPr>
          <w:sz w:val="28"/>
          <w:szCs w:val="28"/>
        </w:rPr>
        <w:t xml:space="preserve"> Ценовую политику и критерии, по которым ведётся выдача голосов, каждая детская организация вправе устанавливать свои. </w:t>
      </w:r>
    </w:p>
    <w:p w:rsidR="009A1F50" w:rsidRPr="00731085" w:rsidRDefault="009A1F50" w:rsidP="009A1F50">
      <w:pPr>
        <w:spacing w:line="360" w:lineRule="auto"/>
        <w:ind w:firstLine="902"/>
        <w:jc w:val="both"/>
        <w:rPr>
          <w:sz w:val="28"/>
          <w:szCs w:val="28"/>
        </w:rPr>
      </w:pPr>
      <w:r w:rsidRPr="00731085">
        <w:rPr>
          <w:sz w:val="28"/>
          <w:szCs w:val="28"/>
        </w:rPr>
        <w:t xml:space="preserve">На уровне ДШО отряды  получают голоса следующим образом: за реализацию проектов и акций ступени </w:t>
      </w:r>
      <w:r w:rsidRPr="00731085">
        <w:rPr>
          <w:b/>
          <w:sz w:val="28"/>
          <w:szCs w:val="28"/>
        </w:rPr>
        <w:t>«Продвижение себя»</w:t>
      </w:r>
      <w:r w:rsidRPr="00731085">
        <w:rPr>
          <w:sz w:val="28"/>
          <w:szCs w:val="28"/>
        </w:rPr>
        <w:t xml:space="preserve"> - до </w:t>
      </w:r>
      <w:r w:rsidRPr="00731085">
        <w:rPr>
          <w:b/>
          <w:sz w:val="28"/>
          <w:szCs w:val="28"/>
        </w:rPr>
        <w:t>20 голосов</w:t>
      </w:r>
      <w:r w:rsidRPr="00731085">
        <w:rPr>
          <w:sz w:val="28"/>
          <w:szCs w:val="28"/>
        </w:rPr>
        <w:t xml:space="preserve">, ступени </w:t>
      </w:r>
      <w:r w:rsidRPr="00731085">
        <w:rPr>
          <w:b/>
          <w:sz w:val="28"/>
          <w:szCs w:val="28"/>
        </w:rPr>
        <w:t>«Продвижение своего отряда»</w:t>
      </w:r>
      <w:r w:rsidRPr="00731085">
        <w:rPr>
          <w:sz w:val="28"/>
          <w:szCs w:val="28"/>
        </w:rPr>
        <w:t xml:space="preserve"> - до 50 </w:t>
      </w:r>
      <w:r w:rsidRPr="00731085">
        <w:rPr>
          <w:b/>
          <w:sz w:val="28"/>
          <w:szCs w:val="28"/>
        </w:rPr>
        <w:t>голосов</w:t>
      </w:r>
      <w:r w:rsidRPr="00731085">
        <w:rPr>
          <w:sz w:val="28"/>
          <w:szCs w:val="28"/>
        </w:rPr>
        <w:t>, ступени «</w:t>
      </w:r>
      <w:r w:rsidRPr="00731085">
        <w:rPr>
          <w:b/>
          <w:sz w:val="28"/>
          <w:szCs w:val="28"/>
        </w:rPr>
        <w:t>Продвижение ДШО</w:t>
      </w:r>
      <w:r w:rsidRPr="00731085">
        <w:rPr>
          <w:sz w:val="28"/>
          <w:szCs w:val="28"/>
        </w:rPr>
        <w:t xml:space="preserve">» - до </w:t>
      </w:r>
      <w:r w:rsidRPr="00731085">
        <w:rPr>
          <w:b/>
          <w:sz w:val="28"/>
          <w:szCs w:val="28"/>
        </w:rPr>
        <w:t>100 голосов</w:t>
      </w:r>
      <w:r w:rsidRPr="00731085">
        <w:rPr>
          <w:sz w:val="28"/>
          <w:szCs w:val="28"/>
        </w:rPr>
        <w:t>.</w:t>
      </w:r>
    </w:p>
    <w:p w:rsidR="009A1F50" w:rsidRPr="00731085" w:rsidRDefault="009A1F50" w:rsidP="009A1F50">
      <w:pPr>
        <w:spacing w:line="360" w:lineRule="auto"/>
        <w:ind w:firstLine="902"/>
        <w:jc w:val="both"/>
        <w:rPr>
          <w:sz w:val="28"/>
          <w:szCs w:val="28"/>
        </w:rPr>
      </w:pPr>
      <w:r w:rsidRPr="00731085">
        <w:rPr>
          <w:sz w:val="28"/>
          <w:szCs w:val="28"/>
        </w:rPr>
        <w:t xml:space="preserve">Введение условных единиц выступает мощным мотивационным элементом деятельности участников программы и средством объективного подведения итогов деятельности. </w:t>
      </w:r>
    </w:p>
    <w:p w:rsidR="009A1F50" w:rsidRPr="00731085" w:rsidRDefault="009A1F50" w:rsidP="009A1F50">
      <w:pPr>
        <w:spacing w:line="360" w:lineRule="auto"/>
        <w:ind w:firstLine="902"/>
        <w:jc w:val="both"/>
        <w:rPr>
          <w:sz w:val="28"/>
          <w:szCs w:val="28"/>
        </w:rPr>
      </w:pPr>
      <w:r w:rsidRPr="00731085">
        <w:rPr>
          <w:sz w:val="28"/>
          <w:szCs w:val="28"/>
        </w:rPr>
        <w:t>Механизм вращения голосов в отрядах и ДШО вправе определять свой: от просто набора голосов, до создания банков, акций, кредитов и т.п.</w:t>
      </w:r>
    </w:p>
    <w:p w:rsidR="009A1F50" w:rsidRPr="00731085" w:rsidRDefault="009A1F50" w:rsidP="009A1F50">
      <w:pPr>
        <w:spacing w:line="360" w:lineRule="auto"/>
        <w:ind w:firstLine="902"/>
        <w:jc w:val="both"/>
        <w:rPr>
          <w:sz w:val="28"/>
          <w:szCs w:val="28"/>
        </w:rPr>
      </w:pPr>
      <w:r w:rsidRPr="00731085">
        <w:rPr>
          <w:sz w:val="28"/>
          <w:szCs w:val="28"/>
        </w:rPr>
        <w:t xml:space="preserve">Название условных единиц «Голоса» - не случайно, в реализации любого проекта и акции мы ещё раз подчеркиваем, как важен </w:t>
      </w:r>
      <w:r w:rsidRPr="00731085">
        <w:rPr>
          <w:b/>
          <w:sz w:val="28"/>
          <w:szCs w:val="28"/>
        </w:rPr>
        <w:t>голос</w:t>
      </w:r>
      <w:r w:rsidRPr="00731085">
        <w:rPr>
          <w:sz w:val="28"/>
          <w:szCs w:val="28"/>
        </w:rPr>
        <w:t xml:space="preserve"> каждого её участника.</w:t>
      </w:r>
    </w:p>
    <w:p w:rsidR="009A1F50" w:rsidRPr="00731085" w:rsidRDefault="009A1F50" w:rsidP="009A1F50">
      <w:pPr>
        <w:rPr>
          <w:b/>
          <w:i/>
          <w:sz w:val="32"/>
          <w:szCs w:val="32"/>
          <w:highlight w:val="lightGray"/>
        </w:rPr>
      </w:pPr>
    </w:p>
    <w:p w:rsidR="009A1F50" w:rsidRPr="00731085" w:rsidRDefault="009A1F50" w:rsidP="009A1F50">
      <w:pPr>
        <w:ind w:left="851"/>
        <w:jc w:val="center"/>
        <w:rPr>
          <w:b/>
          <w:i/>
          <w:color w:val="0070C0"/>
          <w:sz w:val="36"/>
          <w:szCs w:val="32"/>
        </w:rPr>
      </w:pPr>
      <w:r w:rsidRPr="00731085">
        <w:rPr>
          <w:b/>
          <w:i/>
          <w:color w:val="0070C0"/>
          <w:sz w:val="36"/>
          <w:szCs w:val="32"/>
        </w:rPr>
        <w:t xml:space="preserve">Основные направления программы </w:t>
      </w:r>
    </w:p>
    <w:p w:rsidR="009A1F50" w:rsidRPr="00731085" w:rsidRDefault="009A1F50" w:rsidP="009A1F50">
      <w:pPr>
        <w:spacing w:line="360" w:lineRule="auto"/>
        <w:ind w:firstLine="902"/>
        <w:jc w:val="both"/>
        <w:rPr>
          <w:sz w:val="30"/>
          <w:szCs w:val="30"/>
        </w:rPr>
      </w:pPr>
      <w:r w:rsidRPr="00731085">
        <w:rPr>
          <w:sz w:val="30"/>
          <w:szCs w:val="30"/>
        </w:rPr>
        <w:t>Программа ДШО «Школьная страна «Свой голос» «</w:t>
      </w:r>
      <w:proofErr w:type="gramStart"/>
      <w:r w:rsidRPr="00731085">
        <w:rPr>
          <w:sz w:val="30"/>
          <w:szCs w:val="30"/>
          <w:lang w:val="en-US"/>
        </w:rPr>
        <w:t>PR</w:t>
      </w:r>
      <w:proofErr w:type="spellStart"/>
      <w:proofErr w:type="gramEnd"/>
      <w:r w:rsidRPr="00731085">
        <w:rPr>
          <w:sz w:val="30"/>
          <w:szCs w:val="30"/>
        </w:rPr>
        <w:t>одвижение</w:t>
      </w:r>
      <w:proofErr w:type="spellEnd"/>
      <w:r w:rsidRPr="00731085">
        <w:rPr>
          <w:sz w:val="30"/>
          <w:szCs w:val="30"/>
        </w:rPr>
        <w:t>» включает в себя  4 основных направления, каждое из которых направлено на решение определённых проблем данной тематики через деятельность в ДШО путём установления причин и включения ребёнка в различные виды деятельности.</w:t>
      </w:r>
    </w:p>
    <w:p w:rsidR="009A1F50" w:rsidRPr="00731085" w:rsidRDefault="009A1F50" w:rsidP="009A1F50">
      <w:pPr>
        <w:ind w:firstLine="900"/>
        <w:jc w:val="center"/>
        <w:rPr>
          <w:b/>
          <w:i/>
          <w:color w:val="0070C0"/>
          <w:sz w:val="32"/>
          <w:szCs w:val="28"/>
          <w:highlight w:val="lightGray"/>
        </w:rPr>
      </w:pPr>
    </w:p>
    <w:p w:rsidR="009A1F50" w:rsidRDefault="009A1F50" w:rsidP="009A1F50">
      <w:pPr>
        <w:ind w:firstLine="900"/>
        <w:jc w:val="center"/>
        <w:rPr>
          <w:b/>
          <w:i/>
          <w:color w:val="0070C0"/>
          <w:sz w:val="32"/>
          <w:szCs w:val="28"/>
        </w:rPr>
      </w:pPr>
    </w:p>
    <w:p w:rsidR="009A1F50" w:rsidRDefault="009A1F50" w:rsidP="009A1F50">
      <w:pPr>
        <w:ind w:firstLine="900"/>
        <w:jc w:val="center"/>
        <w:rPr>
          <w:b/>
          <w:i/>
          <w:color w:val="0070C0"/>
          <w:sz w:val="32"/>
          <w:szCs w:val="28"/>
        </w:rPr>
      </w:pPr>
    </w:p>
    <w:p w:rsidR="009A1F50" w:rsidRDefault="009A1F50" w:rsidP="009A1F50">
      <w:pPr>
        <w:ind w:firstLine="900"/>
        <w:jc w:val="center"/>
        <w:rPr>
          <w:b/>
          <w:i/>
          <w:color w:val="0070C0"/>
          <w:sz w:val="32"/>
          <w:szCs w:val="28"/>
        </w:rPr>
      </w:pPr>
    </w:p>
    <w:p w:rsidR="009A1F50" w:rsidRDefault="009A1F50" w:rsidP="009A1F50">
      <w:pPr>
        <w:ind w:firstLine="900"/>
        <w:jc w:val="center"/>
        <w:rPr>
          <w:b/>
          <w:i/>
          <w:color w:val="0070C0"/>
          <w:sz w:val="32"/>
          <w:szCs w:val="28"/>
        </w:rPr>
      </w:pPr>
    </w:p>
    <w:p w:rsidR="009A1F50" w:rsidRDefault="009A1F50" w:rsidP="009A1F50">
      <w:pPr>
        <w:ind w:firstLine="900"/>
        <w:jc w:val="center"/>
        <w:rPr>
          <w:b/>
          <w:i/>
          <w:color w:val="0070C0"/>
          <w:sz w:val="32"/>
          <w:szCs w:val="28"/>
        </w:rPr>
      </w:pPr>
    </w:p>
    <w:p w:rsidR="000252AF" w:rsidRDefault="000252AF">
      <w:bookmarkStart w:id="0" w:name="_GoBack"/>
      <w:bookmarkEnd w:id="0"/>
    </w:p>
    <w:sectPr w:rsidR="000252AF" w:rsidSect="00CB273A">
      <w:pgSz w:w="11906" w:h="16838"/>
      <w:pgMar w:top="1134" w:right="1133" w:bottom="1134" w:left="1276" w:header="708" w:footer="708" w:gutter="0"/>
      <w:pgBorders w:offsetFrom="page">
        <w:top w:val="pencils" w:sz="30" w:space="24" w:color="auto"/>
        <w:left w:val="pencils" w:sz="30" w:space="24" w:color="auto"/>
        <w:bottom w:val="pencils" w:sz="30" w:space="24" w:color="auto"/>
        <w:right w:val="pencils" w:sz="30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A1F50"/>
    <w:rsid w:val="000252AF"/>
    <w:rsid w:val="00476377"/>
    <w:rsid w:val="009A1F50"/>
    <w:rsid w:val="00A737F0"/>
    <w:rsid w:val="00CB27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1F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1F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181</Words>
  <Characters>1036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Valued Acer Customer</cp:lastModifiedBy>
  <cp:revision>2</cp:revision>
  <cp:lastPrinted>2012-11-15T10:13:00Z</cp:lastPrinted>
  <dcterms:created xsi:type="dcterms:W3CDTF">2012-11-13T17:43:00Z</dcterms:created>
  <dcterms:modified xsi:type="dcterms:W3CDTF">2012-11-15T11:05:00Z</dcterms:modified>
</cp:coreProperties>
</file>